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安庆市老峰实业发展有限公司2023年招聘工作人员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参加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笔试人员名单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tbl>
      <w:tblPr>
        <w:tblStyle w:val="3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47"/>
        <w:gridCol w:w="1140"/>
        <w:gridCol w:w="1185"/>
        <w:gridCol w:w="2340"/>
        <w:gridCol w:w="1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蒋**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139****5817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卢**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0680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栾**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江**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191</Characters>
  <Lines>0</Lines>
  <Paragraphs>0</Paragraphs>
  <TotalTime>0</TotalTime>
  <ScaleCrop>false</ScaleCrop>
  <LinksUpToDate>false</LinksUpToDate>
  <CharactersWithSpaces>191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2023-07-18T17:36:00Z</dcterms:created>
  <dc:creator>AL</dc:creator>
  <cp:lastModifiedBy>孙中强的iPhone</cp:lastModifiedBy>
  <dcterms:modified xsi:type="dcterms:W3CDTF">2023-07-19T11:28:09Z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2052-12.0.1</vt:lpwstr>
  </property>
  <property fmtid="{D5CDD505-2E9C-101B-9397-08002B2CF9AE}" pid="3" name="ICV">
    <vt:lpwstr>CDA0B59D571F4F55B5B4CD86D8FE5C95_11</vt:lpwstr>
  </property>
</Properties>
</file>