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left"/>
        <w:outlineLvl w:val="0"/>
        <w:rPr>
          <w:rFonts w:hint="default" w:ascii="宋体" w:hAnsi="宋体" w:eastAsia="宋体" w:cs="宋体"/>
          <w:b/>
          <w:bCs/>
          <w:kern w:val="44"/>
          <w:sz w:val="24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 w:bidi="ar-SA"/>
        </w:rPr>
        <w:t>附件1</w:t>
      </w:r>
      <w:bookmarkStart w:id="0" w:name="_GoBack"/>
      <w:bookmarkEnd w:id="0"/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  <w:t>获取竞争性谈判文件的函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安庆皖宜高科工程咨询有限公司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安庆皖江高科技投资发展有限公司车辆采购项目</w:t>
      </w:r>
      <w:r>
        <w:rPr>
          <w:rFonts w:hint="eastAsia" w:ascii="仿宋" w:hAnsi="仿宋" w:eastAsia="仿宋" w:cs="仿宋"/>
          <w:sz w:val="32"/>
          <w:szCs w:val="32"/>
        </w:rPr>
        <w:t>的竞争性谈判文件电子版，该电子版仅做本次投标使用，并承诺不做外用。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“安庆皖江高科技投资发展有限公司车辆采购项目”</w:t>
      </w:r>
      <w:r>
        <w:rPr>
          <w:rFonts w:hint="eastAsia" w:ascii="仿宋" w:hAnsi="仿宋" w:eastAsia="仿宋" w:cs="仿宋"/>
          <w:sz w:val="32"/>
          <w:szCs w:val="32"/>
        </w:rPr>
        <w:t>竞争性谈判文件发至以下邮箱：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00000000"/>
    <w:rsid w:val="162B5EF3"/>
    <w:rsid w:val="2AFB485D"/>
    <w:rsid w:val="345C114C"/>
    <w:rsid w:val="55814D9F"/>
    <w:rsid w:val="7701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2023-04-03T06:46:00Z</dcterms:created>
  <dc:creator>LX</dc:creator>
  <cp:lastModifiedBy>R.jolly</cp:lastModifiedBy>
  <dcterms:modified xsi:type="dcterms:W3CDTF">2023-04-10T09:30:23Z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AA6905563E5C42CAA7742E80E89362D5_13</vt:lpwstr>
  </property>
</Properties>
</file>