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C482" w14:textId="3BDE15A2" w:rsidR="0039702A" w:rsidRPr="00A739EC" w:rsidRDefault="00000000" w:rsidP="00A739EC">
      <w:pPr>
        <w:spacing w:line="560" w:lineRule="exact"/>
        <w:jc w:val="center"/>
        <w:rPr>
          <w:rFonts w:ascii="方正小标宋简体" w:eastAsia="方正小标宋简体" w:hAnsi="方正小标宋简体" w:cs="宋体"/>
          <w:bCs/>
          <w:sz w:val="40"/>
          <w:szCs w:val="36"/>
        </w:rPr>
      </w:pPr>
      <w:r w:rsidRPr="00A739EC">
        <w:rPr>
          <w:rFonts w:ascii="方正小标宋简体" w:eastAsia="方正小标宋简体" w:hAnsi="方正小标宋简体" w:hint="eastAsia"/>
          <w:bCs/>
          <w:sz w:val="44"/>
          <w:szCs w:val="44"/>
        </w:rPr>
        <w:t>安庆皖江高科创业服务有限公司2022-2023年度</w:t>
      </w:r>
      <w:r w:rsidR="009B045C">
        <w:rPr>
          <w:rFonts w:ascii="方正小标宋简体" w:eastAsia="方正小标宋简体" w:hAnsi="方正小标宋简体" w:hint="eastAsia"/>
          <w:bCs/>
          <w:sz w:val="44"/>
          <w:szCs w:val="44"/>
        </w:rPr>
        <w:t>水电五金材料</w:t>
      </w:r>
      <w:r w:rsidRPr="00A739EC">
        <w:rPr>
          <w:rFonts w:ascii="方正小标宋简体" w:eastAsia="方正小标宋简体" w:hAnsi="方正小标宋简体" w:hint="eastAsia"/>
          <w:bCs/>
          <w:sz w:val="44"/>
          <w:szCs w:val="44"/>
        </w:rPr>
        <w:t>供应合同</w:t>
      </w:r>
    </w:p>
    <w:p w14:paraId="587770F2" w14:textId="77777777" w:rsidR="00BE3125" w:rsidRDefault="00BE3125">
      <w:pPr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bookmarkStart w:id="0" w:name="_Toc304283810"/>
    </w:p>
    <w:p w14:paraId="4437BE61" w14:textId="06C1EB95" w:rsidR="0039702A" w:rsidRDefault="0000000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甲方：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安庆皖江高科创业服务有限公司  </w:t>
      </w:r>
    </w:p>
    <w:p w14:paraId="298F5D64" w14:textId="77777777" w:rsidR="0039702A" w:rsidRDefault="0000000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乙方：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</w:t>
      </w:r>
    </w:p>
    <w:p w14:paraId="7BFE8A1C" w14:textId="15D70999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  <w:bookmarkEnd w:id="0"/>
      <w:r>
        <w:rPr>
          <w:rFonts w:ascii="宋体" w:hAnsi="宋体" w:cs="宋体" w:hint="eastAsia"/>
          <w:sz w:val="24"/>
          <w:szCs w:val="24"/>
        </w:rPr>
        <w:t>根据</w:t>
      </w:r>
      <w:r w:rsidR="00BE3125">
        <w:rPr>
          <w:rFonts w:ascii="宋体" w:hAnsi="宋体" w:cs="宋体" w:hint="eastAsia"/>
          <w:sz w:val="24"/>
          <w:szCs w:val="24"/>
        </w:rPr>
        <w:t>询价</w:t>
      </w:r>
      <w:r>
        <w:rPr>
          <w:rFonts w:ascii="宋体" w:hAnsi="宋体" w:cs="宋体" w:hint="eastAsia"/>
          <w:sz w:val="24"/>
          <w:szCs w:val="24"/>
        </w:rPr>
        <w:t>文件要求，经甲、乙双方协商，达成协议如下：</w:t>
      </w:r>
    </w:p>
    <w:p w14:paraId="6F054AA2" w14:textId="1ED8F1A2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一、经公开</w:t>
      </w:r>
      <w:r w:rsidR="00BE3125">
        <w:rPr>
          <w:rFonts w:ascii="宋体" w:hAnsi="宋体" w:cs="宋体" w:hint="eastAsia"/>
          <w:sz w:val="24"/>
          <w:szCs w:val="24"/>
        </w:rPr>
        <w:t>询价</w:t>
      </w:r>
      <w:r>
        <w:rPr>
          <w:rFonts w:ascii="宋体" w:hAnsi="宋体" w:cs="宋体" w:hint="eastAsia"/>
          <w:sz w:val="24"/>
          <w:szCs w:val="24"/>
        </w:rPr>
        <w:t>确定乙方为甲方的</w:t>
      </w:r>
      <w:r w:rsidR="009B045C">
        <w:rPr>
          <w:rFonts w:ascii="宋体" w:hAnsi="宋体" w:cs="宋体" w:hint="eastAsia"/>
          <w:bCs/>
          <w:kern w:val="0"/>
          <w:sz w:val="24"/>
          <w:szCs w:val="24"/>
          <w:lang w:bidi="ar"/>
        </w:rPr>
        <w:t>水电五金材料</w:t>
      </w:r>
      <w:r w:rsidR="0004466B">
        <w:rPr>
          <w:rFonts w:ascii="宋体" w:hAnsi="宋体" w:cs="宋体" w:hint="eastAsia"/>
          <w:bCs/>
          <w:kern w:val="0"/>
          <w:sz w:val="24"/>
          <w:szCs w:val="24"/>
          <w:lang w:bidi="ar"/>
        </w:rPr>
        <w:t>供应商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38862D33" w14:textId="35ACA7E5" w:rsidR="0039702A" w:rsidRDefault="00BE3125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二、定点供货的有效期限：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日至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日</w:t>
      </w:r>
      <w:r>
        <w:rPr>
          <w:rFonts w:ascii="宋体" w:hAnsi="宋体" w:cs="宋体" w:hint="eastAsia"/>
          <w:sz w:val="24"/>
          <w:szCs w:val="24"/>
        </w:rPr>
        <w:t>止。</w:t>
      </w:r>
    </w:p>
    <w:p w14:paraId="0E80BFB1" w14:textId="21364102" w:rsidR="0039702A" w:rsidRDefault="00BE3125">
      <w:pPr>
        <w:spacing w:line="56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三、合同单价：</w:t>
      </w:r>
    </w:p>
    <w:p w14:paraId="7C46ABAF" w14:textId="371AF23A" w:rsidR="0039702A" w:rsidRDefault="00000000">
      <w:pPr>
        <w:spacing w:line="560" w:lineRule="exact"/>
        <w:ind w:firstLineChars="200" w:firstLine="480"/>
        <w:rPr>
          <w:rFonts w:ascii="宋体" w:hAnsi="宋体" w:cs="宋体"/>
          <w:bCs/>
          <w:sz w:val="24"/>
          <w:szCs w:val="24"/>
          <w:u w:val="single"/>
        </w:rPr>
      </w:pPr>
      <w:r>
        <w:rPr>
          <w:rFonts w:ascii="宋体" w:hAnsi="宋体" w:cs="宋体" w:hint="eastAsia"/>
          <w:bCs/>
          <w:sz w:val="24"/>
          <w:szCs w:val="24"/>
        </w:rPr>
        <w:t>在合同有效期限内，乙方以合同单价</w:t>
      </w:r>
      <w:r w:rsidR="002855BF">
        <w:rPr>
          <w:rFonts w:ascii="宋体" w:hAnsi="宋体" w:cs="宋体" w:hint="eastAsia"/>
          <w:bCs/>
          <w:sz w:val="24"/>
          <w:szCs w:val="24"/>
        </w:rPr>
        <w:t>（含税）</w:t>
      </w:r>
      <w:r>
        <w:rPr>
          <w:rFonts w:ascii="宋体" w:hAnsi="宋体" w:cs="宋体" w:hint="eastAsia"/>
          <w:bCs/>
          <w:sz w:val="24"/>
          <w:szCs w:val="24"/>
        </w:rPr>
        <w:t>向</w:t>
      </w:r>
      <w:r w:rsidR="002855BF">
        <w:rPr>
          <w:rFonts w:ascii="宋体" w:hAnsi="宋体" w:cs="宋体" w:hint="eastAsia"/>
          <w:bCs/>
          <w:sz w:val="24"/>
          <w:szCs w:val="24"/>
        </w:rPr>
        <w:t>甲方</w:t>
      </w:r>
      <w:r>
        <w:rPr>
          <w:rFonts w:ascii="宋体" w:hAnsi="宋体" w:cs="宋体" w:hint="eastAsia"/>
          <w:bCs/>
          <w:sz w:val="24"/>
          <w:szCs w:val="24"/>
        </w:rPr>
        <w:t>供货，合同单价=“</w:t>
      </w:r>
      <w:r>
        <w:rPr>
          <w:rFonts w:ascii="宋体" w:hAnsi="宋体" w:cs="宋体" w:hint="eastAsia"/>
          <w:bCs/>
          <w:kern w:val="0"/>
          <w:sz w:val="24"/>
          <w:szCs w:val="24"/>
          <w:lang w:bidi="ar"/>
        </w:rPr>
        <w:t>安庆皖江高科创业服务有限公司2022-2023年</w:t>
      </w:r>
      <w:r w:rsidR="009B045C">
        <w:rPr>
          <w:rFonts w:ascii="宋体" w:hAnsi="宋体" w:cs="宋体" w:hint="eastAsia"/>
          <w:bCs/>
          <w:kern w:val="0"/>
          <w:sz w:val="24"/>
          <w:szCs w:val="24"/>
          <w:lang w:bidi="ar"/>
        </w:rPr>
        <w:t>水电五金材料</w:t>
      </w:r>
      <w:r w:rsidR="00AD1C19">
        <w:rPr>
          <w:rFonts w:ascii="宋体" w:hAnsi="宋体" w:cs="宋体" w:hint="eastAsia"/>
          <w:bCs/>
          <w:kern w:val="0"/>
          <w:sz w:val="24"/>
          <w:szCs w:val="24"/>
          <w:lang w:bidi="ar"/>
        </w:rPr>
        <w:t>供应商</w:t>
      </w:r>
      <w:r w:rsidR="00BE3125">
        <w:rPr>
          <w:rFonts w:ascii="宋体" w:hAnsi="宋体" w:cs="宋体" w:hint="eastAsia"/>
          <w:bCs/>
          <w:kern w:val="0"/>
          <w:sz w:val="24"/>
          <w:szCs w:val="24"/>
          <w:lang w:bidi="ar"/>
        </w:rPr>
        <w:t>询价</w:t>
      </w:r>
      <w:r>
        <w:rPr>
          <w:rFonts w:ascii="宋体" w:hAnsi="宋体" w:cs="宋体" w:hint="eastAsia"/>
          <w:bCs/>
          <w:kern w:val="0"/>
          <w:sz w:val="24"/>
          <w:szCs w:val="24"/>
          <w:lang w:bidi="ar"/>
        </w:rPr>
        <w:t>基准价目录</w:t>
      </w:r>
      <w:r>
        <w:rPr>
          <w:rFonts w:ascii="宋体" w:hAnsi="宋体" w:cs="宋体" w:hint="eastAsia"/>
          <w:bCs/>
          <w:sz w:val="24"/>
          <w:szCs w:val="24"/>
        </w:rPr>
        <w:t>”中相应</w:t>
      </w:r>
      <w:r w:rsidR="00AD1C19">
        <w:rPr>
          <w:rFonts w:ascii="宋体" w:hAnsi="宋体" w:cs="宋体" w:hint="eastAsia"/>
          <w:bCs/>
          <w:sz w:val="24"/>
          <w:szCs w:val="24"/>
        </w:rPr>
        <w:t>耗材</w:t>
      </w:r>
      <w:r>
        <w:rPr>
          <w:rFonts w:ascii="宋体" w:hAnsi="宋体" w:cs="宋体" w:hint="eastAsia"/>
          <w:bCs/>
          <w:sz w:val="24"/>
          <w:szCs w:val="24"/>
        </w:rPr>
        <w:t>基准价×</w:t>
      </w:r>
      <w:r w:rsidR="009B045C">
        <w:rPr>
          <w:rFonts w:ascii="宋体" w:hAnsi="宋体" w:cs="宋体" w:hint="eastAsia"/>
          <w:bCs/>
          <w:sz w:val="24"/>
          <w:szCs w:val="24"/>
        </w:rPr>
        <w:t>成交</w:t>
      </w:r>
      <w:r>
        <w:rPr>
          <w:rFonts w:ascii="宋体" w:hAnsi="宋体" w:cs="宋体" w:hint="eastAsia"/>
          <w:bCs/>
          <w:sz w:val="24"/>
          <w:szCs w:val="24"/>
        </w:rPr>
        <w:t>结算率。</w:t>
      </w:r>
      <w:r w:rsidR="009B045C">
        <w:rPr>
          <w:rFonts w:ascii="宋体" w:hAnsi="宋体" w:cs="宋体" w:hint="eastAsia"/>
          <w:bCs/>
          <w:sz w:val="24"/>
          <w:szCs w:val="24"/>
        </w:rPr>
        <w:t>成交</w:t>
      </w:r>
      <w:r>
        <w:rPr>
          <w:rFonts w:ascii="宋体" w:hAnsi="宋体" w:cs="宋体" w:hint="eastAsia"/>
          <w:bCs/>
          <w:sz w:val="24"/>
          <w:szCs w:val="24"/>
        </w:rPr>
        <w:t>结算率为</w:t>
      </w:r>
      <w:r>
        <w:rPr>
          <w:rFonts w:ascii="宋体" w:hAnsi="宋体" w:cs="宋体" w:hint="eastAsia"/>
          <w:bCs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bCs/>
          <w:sz w:val="24"/>
          <w:szCs w:val="24"/>
        </w:rPr>
        <w:t>。</w:t>
      </w:r>
    </w:p>
    <w:p w14:paraId="3E35563B" w14:textId="609E6C05" w:rsidR="0039702A" w:rsidRDefault="00000000">
      <w:pPr>
        <w:spacing w:line="56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附件：《</w:t>
      </w:r>
      <w:r w:rsidR="00AD1C19">
        <w:rPr>
          <w:rFonts w:ascii="宋体" w:hAnsi="宋体" w:cs="宋体" w:hint="eastAsia"/>
          <w:bCs/>
          <w:kern w:val="0"/>
          <w:sz w:val="24"/>
          <w:szCs w:val="24"/>
          <w:lang w:bidi="ar"/>
        </w:rPr>
        <w:t>安庆皖江高科创业服务有限公司2022-2023年</w:t>
      </w:r>
      <w:r w:rsidR="009B045C">
        <w:rPr>
          <w:rFonts w:ascii="宋体" w:hAnsi="宋体" w:cs="宋体" w:hint="eastAsia"/>
          <w:bCs/>
          <w:kern w:val="0"/>
          <w:sz w:val="24"/>
          <w:szCs w:val="24"/>
          <w:lang w:bidi="ar"/>
        </w:rPr>
        <w:t>水电五金材料</w:t>
      </w:r>
      <w:r w:rsidR="00AD1C19">
        <w:rPr>
          <w:rFonts w:ascii="宋体" w:hAnsi="宋体" w:cs="宋体" w:hint="eastAsia"/>
          <w:bCs/>
          <w:kern w:val="0"/>
          <w:sz w:val="24"/>
          <w:szCs w:val="24"/>
          <w:lang w:bidi="ar"/>
        </w:rPr>
        <w:t>供应商询价基准价目录</w:t>
      </w:r>
      <w:r>
        <w:rPr>
          <w:rFonts w:ascii="宋体" w:hAnsi="宋体" w:cs="宋体" w:hint="eastAsia"/>
          <w:bCs/>
          <w:sz w:val="24"/>
          <w:szCs w:val="24"/>
        </w:rPr>
        <w:t>》。</w:t>
      </w:r>
    </w:p>
    <w:p w14:paraId="33972CA6" w14:textId="7079CB72" w:rsidR="00AD1C19" w:rsidRDefault="00AD1C19">
      <w:pPr>
        <w:spacing w:line="560" w:lineRule="exact"/>
        <w:ind w:firstLineChars="200" w:firstLine="482"/>
        <w:rPr>
          <w:rFonts w:ascii="宋体" w:hAnsi="宋体" w:cs="宋体"/>
          <w:b/>
          <w:sz w:val="24"/>
          <w:szCs w:val="24"/>
          <w:u w:val="single"/>
        </w:rPr>
      </w:pPr>
      <w:bookmarkStart w:id="1" w:name="_Hlk118123268"/>
      <w:r>
        <w:rPr>
          <w:rFonts w:ascii="宋体" w:hAnsi="宋体" w:cs="宋体" w:hint="eastAsia"/>
          <w:b/>
          <w:sz w:val="24"/>
          <w:szCs w:val="24"/>
          <w:u w:val="single"/>
        </w:rPr>
        <w:t>若乙方所供货物不能满足甲方要求，甲方可以在目录基准单价范围内指定市场上符合要求的产品，由乙方负责供货，并以市场价乘以</w:t>
      </w:r>
      <w:r w:rsidR="000E2C28">
        <w:rPr>
          <w:rFonts w:ascii="宋体" w:hAnsi="宋体" w:cs="宋体" w:hint="eastAsia"/>
          <w:b/>
          <w:sz w:val="24"/>
          <w:szCs w:val="24"/>
          <w:u w:val="single"/>
        </w:rPr>
        <w:t>成交</w:t>
      </w:r>
      <w:r>
        <w:rPr>
          <w:rFonts w:ascii="宋体" w:hAnsi="宋体" w:cs="宋体" w:hint="eastAsia"/>
          <w:b/>
          <w:sz w:val="24"/>
          <w:szCs w:val="24"/>
          <w:u w:val="single"/>
        </w:rPr>
        <w:t>结算率进行结算。</w:t>
      </w:r>
    </w:p>
    <w:p w14:paraId="1F39E070" w14:textId="049DEE24" w:rsidR="0039702A" w:rsidRDefault="00000000">
      <w:pPr>
        <w:spacing w:line="560" w:lineRule="exact"/>
        <w:ind w:firstLineChars="200" w:firstLine="482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ascii="宋体" w:hAnsi="宋体" w:cs="宋体" w:hint="eastAsia"/>
          <w:b/>
          <w:sz w:val="24"/>
          <w:szCs w:val="24"/>
          <w:u w:val="single"/>
        </w:rPr>
        <w:t>若甲方临时采购的</w:t>
      </w:r>
      <w:r w:rsidR="00AD1C19">
        <w:rPr>
          <w:rFonts w:ascii="宋体" w:hAnsi="宋体" w:cs="宋体" w:hint="eastAsia"/>
          <w:b/>
          <w:kern w:val="0"/>
          <w:sz w:val="24"/>
          <w:szCs w:val="24"/>
          <w:u w:val="single"/>
          <w:lang w:bidi="ar"/>
        </w:rPr>
        <w:t>货物</w:t>
      </w:r>
      <w:r>
        <w:rPr>
          <w:rFonts w:ascii="宋体" w:hAnsi="宋体" w:cs="宋体" w:hint="eastAsia"/>
          <w:b/>
          <w:sz w:val="24"/>
          <w:szCs w:val="24"/>
          <w:u w:val="single"/>
        </w:rPr>
        <w:t>不在本年度目录范围内，在同等条件下，</w:t>
      </w:r>
      <w:r w:rsidR="00AD1C19">
        <w:rPr>
          <w:rFonts w:ascii="宋体" w:hAnsi="宋体" w:cs="宋体" w:hint="eastAsia"/>
          <w:b/>
          <w:sz w:val="24"/>
          <w:szCs w:val="24"/>
          <w:u w:val="single"/>
        </w:rPr>
        <w:t>甲方</w:t>
      </w:r>
      <w:r>
        <w:rPr>
          <w:rFonts w:ascii="宋体" w:hAnsi="宋体" w:cs="宋体" w:hint="eastAsia"/>
          <w:b/>
          <w:sz w:val="24"/>
          <w:szCs w:val="24"/>
          <w:u w:val="single"/>
        </w:rPr>
        <w:t>优先向乙方采购，由甲方通过</w:t>
      </w:r>
      <w:r w:rsidR="00AD1C19">
        <w:rPr>
          <w:rFonts w:ascii="宋体" w:hAnsi="宋体" w:cs="宋体" w:hint="eastAsia"/>
          <w:b/>
          <w:sz w:val="24"/>
          <w:szCs w:val="24"/>
          <w:u w:val="single"/>
        </w:rPr>
        <w:t>市场</w:t>
      </w:r>
      <w:r>
        <w:rPr>
          <w:rFonts w:ascii="宋体" w:hAnsi="宋体" w:cs="宋体" w:hint="eastAsia"/>
          <w:b/>
          <w:sz w:val="24"/>
          <w:szCs w:val="24"/>
          <w:u w:val="single"/>
        </w:rPr>
        <w:t>询价确定基准</w:t>
      </w:r>
      <w:r w:rsidR="00AD1C19">
        <w:rPr>
          <w:rFonts w:ascii="宋体" w:hAnsi="宋体" w:cs="宋体" w:hint="eastAsia"/>
          <w:b/>
          <w:sz w:val="24"/>
          <w:szCs w:val="24"/>
          <w:u w:val="single"/>
        </w:rPr>
        <w:t>单</w:t>
      </w:r>
      <w:r>
        <w:rPr>
          <w:rFonts w:ascii="宋体" w:hAnsi="宋体" w:cs="宋体" w:hint="eastAsia"/>
          <w:b/>
          <w:sz w:val="24"/>
          <w:szCs w:val="24"/>
          <w:u w:val="single"/>
        </w:rPr>
        <w:t>价，再乘以</w:t>
      </w:r>
      <w:r w:rsidR="000E2C28">
        <w:rPr>
          <w:rFonts w:ascii="宋体" w:hAnsi="宋体" w:cs="宋体" w:hint="eastAsia"/>
          <w:b/>
          <w:sz w:val="24"/>
          <w:szCs w:val="24"/>
          <w:u w:val="single"/>
        </w:rPr>
        <w:t>成交</w:t>
      </w:r>
      <w:r>
        <w:rPr>
          <w:rFonts w:ascii="宋体" w:hAnsi="宋体" w:cs="宋体" w:hint="eastAsia"/>
          <w:b/>
          <w:sz w:val="24"/>
          <w:szCs w:val="24"/>
          <w:u w:val="single"/>
        </w:rPr>
        <w:t>结算率进行结算。该结果一旦确定即增补入本年度目录内，双方即按本合同约定采购。</w:t>
      </w:r>
    </w:p>
    <w:bookmarkEnd w:id="1"/>
    <w:p w14:paraId="0A63FBB6" w14:textId="07CA0572" w:rsidR="0039702A" w:rsidRDefault="002855BF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四、服务承诺：</w:t>
      </w:r>
    </w:p>
    <w:p w14:paraId="38BC327C" w14:textId="5A3EBBF4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1、乙方按照</w:t>
      </w:r>
      <w:r w:rsidR="002855BF">
        <w:rPr>
          <w:rFonts w:ascii="宋体" w:hAnsi="宋体" w:cs="宋体" w:hint="eastAsia"/>
          <w:sz w:val="24"/>
          <w:szCs w:val="24"/>
        </w:rPr>
        <w:t>询价</w:t>
      </w:r>
      <w:r>
        <w:rPr>
          <w:rFonts w:ascii="宋体" w:hAnsi="宋体" w:cs="宋体" w:hint="eastAsia"/>
          <w:sz w:val="24"/>
          <w:szCs w:val="24"/>
        </w:rPr>
        <w:t>文件的要求在安庆皖江高科创业服务有限公司</w:t>
      </w:r>
      <w:r w:rsidR="009B045C">
        <w:rPr>
          <w:rFonts w:ascii="宋体" w:hAnsi="宋体" w:cs="宋体" w:hint="eastAsia"/>
          <w:bCs/>
          <w:kern w:val="0"/>
          <w:sz w:val="24"/>
          <w:szCs w:val="24"/>
          <w:lang w:bidi="ar"/>
        </w:rPr>
        <w:t>水电五金材料</w:t>
      </w:r>
      <w:r>
        <w:rPr>
          <w:rFonts w:ascii="宋体" w:hAnsi="宋体" w:cs="宋体" w:hint="eastAsia"/>
          <w:sz w:val="24"/>
          <w:szCs w:val="24"/>
        </w:rPr>
        <w:t>项目定点采购供应商项目中从事经营行为，履行其在</w:t>
      </w:r>
      <w:r w:rsidR="002855BF">
        <w:rPr>
          <w:rFonts w:ascii="宋体" w:hAnsi="宋体" w:cs="宋体" w:hint="eastAsia"/>
          <w:sz w:val="24"/>
          <w:szCs w:val="24"/>
        </w:rPr>
        <w:t>响应</w:t>
      </w:r>
      <w:r>
        <w:rPr>
          <w:rFonts w:ascii="宋体" w:hAnsi="宋体" w:cs="宋体" w:hint="eastAsia"/>
          <w:sz w:val="24"/>
          <w:szCs w:val="24"/>
        </w:rPr>
        <w:t>文件中做出的各项承诺。</w:t>
      </w:r>
    </w:p>
    <w:p w14:paraId="26E98FD2" w14:textId="0163BDC4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2、乙方所提供的</w:t>
      </w:r>
      <w:r w:rsidR="009B045C">
        <w:rPr>
          <w:rFonts w:ascii="宋体" w:hAnsi="宋体" w:cs="宋体" w:hint="eastAsia"/>
          <w:bCs/>
          <w:kern w:val="0"/>
          <w:sz w:val="24"/>
          <w:szCs w:val="24"/>
          <w:lang w:bidi="ar"/>
        </w:rPr>
        <w:t>水电五金材料</w:t>
      </w:r>
      <w:r>
        <w:rPr>
          <w:rFonts w:ascii="宋体" w:hAnsi="宋体" w:cs="宋体" w:hint="eastAsia"/>
          <w:sz w:val="24"/>
          <w:szCs w:val="24"/>
        </w:rPr>
        <w:t>必须符合</w:t>
      </w:r>
      <w:r w:rsidR="002855BF">
        <w:rPr>
          <w:rFonts w:ascii="宋体" w:hAnsi="宋体" w:cs="宋体" w:hint="eastAsia"/>
          <w:sz w:val="24"/>
          <w:szCs w:val="24"/>
        </w:rPr>
        <w:t>询价</w:t>
      </w:r>
      <w:r>
        <w:rPr>
          <w:rFonts w:ascii="宋体" w:hAnsi="宋体" w:cs="宋体" w:hint="eastAsia"/>
          <w:sz w:val="24"/>
          <w:szCs w:val="24"/>
        </w:rPr>
        <w:t>文件要求，每个送货批次均提</w:t>
      </w:r>
      <w:r>
        <w:rPr>
          <w:rFonts w:ascii="宋体" w:hAnsi="宋体" w:cs="宋体" w:hint="eastAsia"/>
          <w:sz w:val="24"/>
          <w:szCs w:val="24"/>
        </w:rPr>
        <w:lastRenderedPageBreak/>
        <w:t xml:space="preserve">供产品合格证原件，包括名称、品牌、规格、产地、含税价等。 </w:t>
      </w:r>
    </w:p>
    <w:p w14:paraId="09ABBC13" w14:textId="0FC73CE0" w:rsidR="00FB39AD" w:rsidRDefault="00FB39AD">
      <w:pPr>
        <w:pStyle w:val="2"/>
        <w:spacing w:before="0"/>
        <w:ind w:firstLine="480"/>
        <w:jc w:val="lef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3、乙方在接到甲方供货通知后，一般货物</w:t>
      </w:r>
      <w:r>
        <w:rPr>
          <w:rFonts w:ascii="宋体" w:hAnsi="宋体" w:cs="宋体"/>
          <w:szCs w:val="24"/>
        </w:rPr>
        <w:t>4</w:t>
      </w:r>
      <w:r>
        <w:rPr>
          <w:rFonts w:ascii="宋体" w:hAnsi="宋体" w:cs="宋体" w:hint="eastAsia"/>
          <w:szCs w:val="24"/>
        </w:rPr>
        <w:t>小时内完成供货，加急货物</w:t>
      </w:r>
      <w:r>
        <w:rPr>
          <w:rFonts w:ascii="宋体" w:hAnsi="宋体" w:cs="宋体"/>
          <w:szCs w:val="24"/>
        </w:rPr>
        <w:t>1</w:t>
      </w:r>
      <w:r>
        <w:rPr>
          <w:rFonts w:ascii="宋体" w:hAnsi="宋体" w:cs="宋体" w:hint="eastAsia"/>
          <w:szCs w:val="24"/>
        </w:rPr>
        <w:t>小时内供货。</w:t>
      </w:r>
    </w:p>
    <w:p w14:paraId="3035A780" w14:textId="4E3606B2" w:rsidR="0039702A" w:rsidRDefault="001E3DF5">
      <w:pPr>
        <w:pStyle w:val="2"/>
        <w:spacing w:before="0"/>
        <w:ind w:firstLine="480"/>
        <w:jc w:val="lef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五、验收标准及方式</w:t>
      </w:r>
    </w:p>
    <w:p w14:paraId="1567A960" w14:textId="61B11E55" w:rsidR="0039702A" w:rsidRDefault="00000000">
      <w:pPr>
        <w:pStyle w:val="2"/>
        <w:spacing w:before="0"/>
        <w:ind w:firstLine="480"/>
        <w:jc w:val="left"/>
        <w:rPr>
          <w:rFonts w:ascii="宋体" w:hAnsi="宋体" w:cs="宋体"/>
          <w:szCs w:val="24"/>
        </w:rPr>
      </w:pPr>
      <w:bookmarkStart w:id="2" w:name="_Hlk118123411"/>
      <w:r>
        <w:rPr>
          <w:rFonts w:ascii="宋体" w:hAnsi="宋体" w:cs="宋体" w:hint="eastAsia"/>
          <w:szCs w:val="24"/>
        </w:rPr>
        <w:t>甲方在到货后按照订单进行验收，商品数量以甲方接收时验收为准，乙方每次交货时应同时附上送货清单,需填写商品的名称、品牌、型号、产地、单价、数量、保修期、备注等情况。甲方在乙方货物送达后组织专人按合同约定要求当场进行验收，验收时乙方人员应陪同在场</w:t>
      </w:r>
      <w:r w:rsidR="00BB7556">
        <w:rPr>
          <w:rFonts w:ascii="宋体" w:hAnsi="宋体" w:cs="宋体" w:hint="eastAsia"/>
          <w:szCs w:val="24"/>
        </w:rPr>
        <w:t>，验收合格后甲方验收人员应在送货清单签字确认。</w:t>
      </w:r>
      <w:r>
        <w:rPr>
          <w:rFonts w:ascii="宋体" w:hAnsi="宋体" w:cs="宋体" w:hint="eastAsia"/>
          <w:szCs w:val="24"/>
        </w:rPr>
        <w:t>如甲方对商品质量有异议的，有权要求退货或更换。</w:t>
      </w:r>
    </w:p>
    <w:bookmarkEnd w:id="2"/>
    <w:p w14:paraId="44D9937A" w14:textId="4B66F73B" w:rsidR="0039702A" w:rsidRDefault="001E3DF5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六、质量纠纷解决方法：</w:t>
      </w:r>
    </w:p>
    <w:p w14:paraId="69FB93B9" w14:textId="7DB8EF3E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</w:t>
      </w:r>
      <w:r w:rsidR="009B045C">
        <w:rPr>
          <w:rFonts w:ascii="宋体" w:hAnsi="宋体" w:cs="宋体" w:hint="eastAsia"/>
          <w:bCs/>
          <w:kern w:val="0"/>
          <w:sz w:val="24"/>
          <w:szCs w:val="24"/>
          <w:lang w:bidi="ar"/>
        </w:rPr>
        <w:t>水电五金材料</w:t>
      </w:r>
      <w:r>
        <w:rPr>
          <w:rFonts w:ascii="宋体" w:hAnsi="宋体" w:cs="宋体" w:hint="eastAsia"/>
          <w:sz w:val="24"/>
          <w:szCs w:val="24"/>
        </w:rPr>
        <w:t>实行项目组验收制度，</w:t>
      </w:r>
      <w:proofErr w:type="gramStart"/>
      <w:r>
        <w:rPr>
          <w:rFonts w:ascii="宋体" w:hAnsi="宋体" w:cs="宋体" w:hint="eastAsia"/>
          <w:sz w:val="24"/>
          <w:szCs w:val="24"/>
        </w:rPr>
        <w:t>项目组若发现</w:t>
      </w:r>
      <w:proofErr w:type="gramEnd"/>
      <w:r w:rsidR="009B045C">
        <w:rPr>
          <w:rFonts w:ascii="宋体" w:hAnsi="宋体" w:cs="宋体" w:hint="eastAsia"/>
          <w:bCs/>
          <w:kern w:val="0"/>
          <w:sz w:val="24"/>
          <w:szCs w:val="24"/>
          <w:lang w:bidi="ar"/>
        </w:rPr>
        <w:t>水电五金材料</w:t>
      </w:r>
      <w:r>
        <w:rPr>
          <w:rFonts w:ascii="宋体" w:hAnsi="宋体" w:cs="宋体" w:hint="eastAsia"/>
          <w:sz w:val="24"/>
          <w:szCs w:val="24"/>
        </w:rPr>
        <w:t>存在质量问题可书面汇报公司, 公司将组织有关部门进行重新验收，如发现</w:t>
      </w:r>
      <w:r w:rsidR="00AB0941">
        <w:rPr>
          <w:rFonts w:ascii="宋体" w:hAnsi="宋体" w:cs="宋体" w:hint="eastAsia"/>
          <w:sz w:val="24"/>
          <w:szCs w:val="24"/>
        </w:rPr>
        <w:t>严重</w:t>
      </w:r>
      <w:r>
        <w:rPr>
          <w:rFonts w:ascii="宋体" w:hAnsi="宋体" w:cs="宋体" w:hint="eastAsia"/>
          <w:sz w:val="24"/>
          <w:szCs w:val="24"/>
        </w:rPr>
        <w:t>质量问题</w:t>
      </w:r>
      <w:r w:rsidR="00AB0941">
        <w:rPr>
          <w:rFonts w:ascii="宋体" w:hAnsi="宋体" w:cs="宋体" w:hint="eastAsia"/>
          <w:sz w:val="24"/>
          <w:szCs w:val="24"/>
        </w:rPr>
        <w:t>或同批货物次品率达到</w:t>
      </w:r>
      <w:r w:rsidR="00AB0941">
        <w:rPr>
          <w:rFonts w:ascii="宋体" w:hAnsi="宋体" w:cs="宋体"/>
          <w:sz w:val="24"/>
          <w:szCs w:val="24"/>
        </w:rPr>
        <w:t>2%</w:t>
      </w:r>
      <w:r w:rsidR="00AB0941">
        <w:rPr>
          <w:rFonts w:ascii="宋体" w:hAnsi="宋体" w:cs="宋体" w:hint="eastAsia"/>
          <w:sz w:val="24"/>
          <w:szCs w:val="24"/>
        </w:rPr>
        <w:t>及以上，</w:t>
      </w:r>
      <w:r>
        <w:rPr>
          <w:rFonts w:ascii="宋体" w:hAnsi="宋体" w:cs="宋体" w:hint="eastAsia"/>
          <w:sz w:val="24"/>
          <w:szCs w:val="24"/>
        </w:rPr>
        <w:t>则一律无条件退货，并</w:t>
      </w:r>
      <w:r w:rsidR="00AB0941">
        <w:rPr>
          <w:rFonts w:ascii="宋体" w:hAnsi="宋体" w:cs="宋体" w:hint="eastAsia"/>
          <w:sz w:val="24"/>
          <w:szCs w:val="24"/>
        </w:rPr>
        <w:t>视为乙方违约</w:t>
      </w:r>
      <w:r>
        <w:rPr>
          <w:rFonts w:ascii="宋体" w:hAnsi="宋体" w:cs="宋体" w:hint="eastAsia"/>
          <w:sz w:val="24"/>
          <w:szCs w:val="24"/>
        </w:rPr>
        <w:t xml:space="preserve">。 </w:t>
      </w:r>
    </w:p>
    <w:p w14:paraId="735F0954" w14:textId="4F7CEA8F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2、乙方在供货期间，如</w:t>
      </w:r>
      <w:r w:rsidR="00AB0941">
        <w:rPr>
          <w:rFonts w:ascii="宋体" w:hAnsi="宋体" w:cs="宋体" w:hint="eastAsia"/>
          <w:sz w:val="24"/>
          <w:szCs w:val="24"/>
        </w:rPr>
        <w:t>双方</w:t>
      </w:r>
      <w:r>
        <w:rPr>
          <w:rFonts w:ascii="宋体" w:hAnsi="宋体" w:cs="宋体" w:hint="eastAsia"/>
          <w:sz w:val="24"/>
          <w:szCs w:val="24"/>
        </w:rPr>
        <w:t>对</w:t>
      </w:r>
      <w:r w:rsidR="009B045C">
        <w:rPr>
          <w:rFonts w:ascii="宋体" w:hAnsi="宋体" w:cs="宋体" w:hint="eastAsia"/>
          <w:bCs/>
          <w:kern w:val="0"/>
          <w:sz w:val="24"/>
          <w:szCs w:val="24"/>
          <w:lang w:bidi="ar"/>
        </w:rPr>
        <w:t>水电五金材料</w:t>
      </w:r>
      <w:r>
        <w:rPr>
          <w:rFonts w:ascii="宋体" w:hAnsi="宋体" w:cs="宋体" w:hint="eastAsia"/>
          <w:sz w:val="24"/>
          <w:szCs w:val="24"/>
        </w:rPr>
        <w:t>质量有</w:t>
      </w:r>
      <w:r w:rsidR="00AB0941">
        <w:rPr>
          <w:rFonts w:ascii="宋体" w:hAnsi="宋体" w:cs="宋体" w:hint="eastAsia"/>
          <w:sz w:val="24"/>
          <w:szCs w:val="24"/>
        </w:rPr>
        <w:t>争议</w:t>
      </w:r>
      <w:r>
        <w:rPr>
          <w:rFonts w:ascii="宋体" w:hAnsi="宋体" w:cs="宋体" w:hint="eastAsia"/>
          <w:sz w:val="24"/>
          <w:szCs w:val="24"/>
        </w:rPr>
        <w:t>的，则必须对争议的产品进行检测，不论检测结果如何，因检测产生的相关费用由乙方承担。</w:t>
      </w:r>
    </w:p>
    <w:p w14:paraId="1FF5D5A7" w14:textId="62DC0C4B" w:rsidR="0039702A" w:rsidRDefault="003605F9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七、货款结算</w:t>
      </w:r>
    </w:p>
    <w:p w14:paraId="35121E24" w14:textId="77777777" w:rsidR="0039702A" w:rsidRDefault="00000000">
      <w:pPr>
        <w:spacing w:line="560" w:lineRule="exact"/>
        <w:ind w:firstLineChars="200" w:firstLine="48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（1）结算周期：甲方每三个月与乙方结算一次。</w:t>
      </w:r>
    </w:p>
    <w:p w14:paraId="131B26F1" w14:textId="15BFB37A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（2）结算方法：乙方须提供</w:t>
      </w:r>
      <w:r w:rsidR="00BB7556">
        <w:rPr>
          <w:rFonts w:ascii="宋体" w:hAnsi="宋体" w:cs="宋体" w:hint="eastAsia"/>
          <w:sz w:val="24"/>
          <w:szCs w:val="24"/>
        </w:rPr>
        <w:t>经甲方签字确认的</w:t>
      </w:r>
      <w:r>
        <w:rPr>
          <w:rFonts w:ascii="宋体" w:hAnsi="宋体" w:cs="宋体" w:hint="eastAsia"/>
          <w:sz w:val="24"/>
          <w:szCs w:val="24"/>
        </w:rPr>
        <w:t>送货清单、增值税专用发票等货款结算资料，资料齐全后</w:t>
      </w:r>
      <w:r>
        <w:rPr>
          <w:rFonts w:ascii="宋体" w:hAnsi="宋体" w:cs="宋体" w:hint="eastAsia"/>
          <w:b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递交至</w:t>
      </w:r>
      <w:r w:rsidR="00BB7556">
        <w:rPr>
          <w:rFonts w:ascii="宋体" w:hAnsi="宋体" w:cs="宋体" w:hint="eastAsia"/>
          <w:sz w:val="24"/>
          <w:szCs w:val="24"/>
        </w:rPr>
        <w:t>甲方</w:t>
      </w:r>
      <w:r>
        <w:rPr>
          <w:rFonts w:ascii="宋体" w:hAnsi="宋体" w:cs="宋体" w:hint="eastAsia"/>
          <w:sz w:val="24"/>
          <w:szCs w:val="24"/>
        </w:rPr>
        <w:t>审核，凡审核合格的价款由</w:t>
      </w:r>
      <w:r w:rsidR="003605F9">
        <w:rPr>
          <w:rFonts w:ascii="宋体" w:hAnsi="宋体" w:cs="宋体" w:hint="eastAsia"/>
          <w:sz w:val="24"/>
          <w:szCs w:val="24"/>
        </w:rPr>
        <w:t>甲方</w:t>
      </w:r>
      <w:r>
        <w:rPr>
          <w:rFonts w:ascii="宋体" w:hAnsi="宋体" w:cs="宋体" w:hint="eastAsia"/>
          <w:sz w:val="24"/>
          <w:szCs w:val="24"/>
        </w:rPr>
        <w:t>全额付清。</w:t>
      </w:r>
    </w:p>
    <w:p w14:paraId="13B1B98E" w14:textId="77777777" w:rsidR="0039702A" w:rsidRDefault="00000000">
      <w:pPr>
        <w:tabs>
          <w:tab w:val="left" w:pos="8820"/>
        </w:tabs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（3）结算时间：乙方的货款结算资料完整递交后一个月内予以支付。</w:t>
      </w:r>
    </w:p>
    <w:p w14:paraId="2428336F" w14:textId="6AA27186" w:rsidR="0039702A" w:rsidRDefault="00BB7556">
      <w:pPr>
        <w:tabs>
          <w:tab w:val="left" w:pos="8820"/>
        </w:tabs>
        <w:spacing w:line="56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八、履约保证金：签订合同前缴纳履约保证金</w:t>
      </w:r>
      <w:r w:rsidR="004A0F86">
        <w:rPr>
          <w:rFonts w:ascii="宋体" w:hAnsi="宋体" w:cs="宋体" w:hint="eastAsia"/>
          <w:bCs/>
          <w:sz w:val="24"/>
          <w:szCs w:val="24"/>
        </w:rPr>
        <w:t>人民币</w:t>
      </w:r>
      <w:r w:rsidR="004A0F86" w:rsidRPr="004A0F86">
        <w:rPr>
          <w:rFonts w:ascii="宋体" w:hAnsi="宋体" w:cs="宋体" w:hint="eastAsia"/>
          <w:bCs/>
          <w:sz w:val="24"/>
          <w:szCs w:val="24"/>
          <w:u w:val="single"/>
        </w:rPr>
        <w:t>壹万</w:t>
      </w:r>
      <w:r w:rsidRPr="004A0F86">
        <w:rPr>
          <w:rFonts w:ascii="宋体" w:hAnsi="宋体" w:cs="宋体" w:hint="eastAsia"/>
          <w:bCs/>
          <w:sz w:val="24"/>
          <w:szCs w:val="24"/>
          <w:u w:val="single"/>
        </w:rPr>
        <w:t>元</w:t>
      </w:r>
      <w:r>
        <w:rPr>
          <w:rFonts w:ascii="宋体" w:hAnsi="宋体" w:cs="宋体" w:hint="eastAsia"/>
          <w:bCs/>
          <w:sz w:val="24"/>
          <w:szCs w:val="24"/>
        </w:rPr>
        <w:t>，合同期满后扣除违约金（如有）后予以无息退还。</w:t>
      </w:r>
    </w:p>
    <w:p w14:paraId="354A01AA" w14:textId="5200EC72" w:rsidR="0039702A" w:rsidRDefault="00BB7556">
      <w:pPr>
        <w:pStyle w:val="a3"/>
        <w:snapToGrid w:val="0"/>
        <w:spacing w:line="560" w:lineRule="exact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b w:val="0"/>
          <w:bCs/>
          <w:sz w:val="24"/>
          <w:szCs w:val="24"/>
        </w:rPr>
        <w:t>九、甲方可监督乙方在合同期限内定点供应的经营行为，根据乙方在响应文件中的承诺内容检查其履行情况。</w:t>
      </w:r>
      <w:r>
        <w:rPr>
          <w:rFonts w:hAnsi="宋体" w:cs="宋体" w:hint="eastAsia"/>
          <w:sz w:val="24"/>
          <w:szCs w:val="24"/>
        </w:rPr>
        <w:t>乙方在供货过程中必须服从甲方工作人员的现场指挥，服从甲方的相关管理要求。如需提供安装服务的，须指派专业机修工</w:t>
      </w:r>
      <w:r>
        <w:rPr>
          <w:rFonts w:hAnsi="宋体" w:cs="宋体" w:hint="eastAsia"/>
          <w:sz w:val="24"/>
          <w:szCs w:val="24"/>
        </w:rPr>
        <w:lastRenderedPageBreak/>
        <w:t>或专业安装工进行安装、调试。凡涉及需要专业资质人员实施的安装工作，乙方必须指派具有相应资质的人员进行作业，如电工执证上岗等。乙方在供货、安装、调试过程中应服从甲方相关管理要求，必须确保周边设施及人员的安全，过程中相关责任均由乙方承担。</w:t>
      </w:r>
    </w:p>
    <w:p w14:paraId="732EB683" w14:textId="087BAC4E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十、违约责任</w:t>
      </w:r>
    </w:p>
    <w:p w14:paraId="621CC509" w14:textId="7777777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1、因所送的商品质量、品牌、型号与甲方要求不符的，或存在假冒伪劣产品的，或未按要求提供各送货批次的产品合格证明的，每发现一次扣罚</w:t>
      </w:r>
      <w:r>
        <w:rPr>
          <w:rFonts w:ascii="宋体" w:hAnsi="宋体" w:cs="宋体" w:hint="eastAsia"/>
          <w:sz w:val="24"/>
          <w:szCs w:val="24"/>
          <w:u w:val="single"/>
        </w:rPr>
        <w:t>500</w:t>
      </w:r>
      <w:r>
        <w:rPr>
          <w:rFonts w:ascii="宋体" w:hAnsi="宋体" w:cs="宋体" w:hint="eastAsia"/>
          <w:sz w:val="24"/>
          <w:szCs w:val="24"/>
        </w:rPr>
        <w:t>元。</w:t>
      </w:r>
    </w:p>
    <w:p w14:paraId="04BFD772" w14:textId="1003A448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2、因乙方原因不能开展售后服务造成不良影响的，且影响</w:t>
      </w:r>
      <w:r w:rsidR="00BB7556">
        <w:rPr>
          <w:rFonts w:ascii="宋体" w:hAnsi="宋体" w:cs="宋体" w:hint="eastAsia"/>
          <w:sz w:val="24"/>
          <w:szCs w:val="24"/>
        </w:rPr>
        <w:t>甲方</w:t>
      </w:r>
      <w:r>
        <w:rPr>
          <w:rFonts w:ascii="宋体" w:hAnsi="宋体" w:cs="宋体" w:hint="eastAsia"/>
          <w:sz w:val="24"/>
          <w:szCs w:val="24"/>
        </w:rPr>
        <w:t>正常</w:t>
      </w:r>
      <w:r w:rsidR="00BB7556">
        <w:rPr>
          <w:rFonts w:ascii="宋体" w:hAnsi="宋体" w:cs="宋体" w:hint="eastAsia"/>
          <w:sz w:val="24"/>
          <w:szCs w:val="24"/>
        </w:rPr>
        <w:t>工作</w:t>
      </w:r>
      <w:r>
        <w:rPr>
          <w:rFonts w:ascii="宋体" w:hAnsi="宋体" w:cs="宋体" w:hint="eastAsia"/>
          <w:sz w:val="24"/>
          <w:szCs w:val="24"/>
        </w:rPr>
        <w:t>的，每发生一起扣罚</w:t>
      </w:r>
      <w:r>
        <w:rPr>
          <w:rFonts w:ascii="宋体" w:hAnsi="宋体" w:cs="宋体" w:hint="eastAsia"/>
          <w:sz w:val="24"/>
          <w:szCs w:val="24"/>
          <w:u w:val="single"/>
        </w:rPr>
        <w:t>500</w:t>
      </w:r>
      <w:r>
        <w:rPr>
          <w:rFonts w:ascii="宋体" w:hAnsi="宋体" w:cs="宋体" w:hint="eastAsia"/>
          <w:sz w:val="24"/>
          <w:szCs w:val="24"/>
        </w:rPr>
        <w:t>元。</w:t>
      </w:r>
    </w:p>
    <w:p w14:paraId="4EB8D67A" w14:textId="72A8E5EF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3、每出现一次供货商品不符合（包括同类产品中擅改品牌、规格</w:t>
      </w:r>
      <w:r w:rsidR="00833B66"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配送与预订商品不一致的），扣罚</w:t>
      </w:r>
      <w:r w:rsidR="00833B66" w:rsidRPr="00833B66">
        <w:rPr>
          <w:rFonts w:ascii="宋体" w:hAnsi="宋体" w:cs="宋体"/>
          <w:sz w:val="24"/>
          <w:szCs w:val="24"/>
          <w:u w:val="single"/>
        </w:rPr>
        <w:t>200</w:t>
      </w:r>
      <w:r>
        <w:rPr>
          <w:rFonts w:ascii="宋体" w:hAnsi="宋体" w:cs="宋体" w:hint="eastAsia"/>
          <w:sz w:val="24"/>
          <w:szCs w:val="24"/>
        </w:rPr>
        <w:t>元。</w:t>
      </w:r>
    </w:p>
    <w:p w14:paraId="2408EAA7" w14:textId="30494D64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3、每出现一次供货商品质量不符合（</w:t>
      </w:r>
      <w:r w:rsidR="00833B66">
        <w:rPr>
          <w:rFonts w:ascii="宋体" w:hAnsi="宋体" w:cs="宋体" w:hint="eastAsia"/>
          <w:sz w:val="24"/>
          <w:szCs w:val="24"/>
        </w:rPr>
        <w:t>包括</w:t>
      </w:r>
      <w:r>
        <w:rPr>
          <w:rFonts w:ascii="宋体" w:hAnsi="宋体" w:cs="宋体" w:hint="eastAsia"/>
          <w:sz w:val="24"/>
          <w:szCs w:val="24"/>
        </w:rPr>
        <w:t>以次充好、商品过期、实际供应量少于约定的），扣罚</w:t>
      </w:r>
      <w:r w:rsidR="00833B66" w:rsidRPr="00833B66">
        <w:rPr>
          <w:rFonts w:ascii="宋体" w:hAnsi="宋体" w:cs="宋体"/>
          <w:sz w:val="24"/>
          <w:szCs w:val="24"/>
          <w:u w:val="single"/>
        </w:rPr>
        <w:t>500</w:t>
      </w:r>
      <w:r>
        <w:rPr>
          <w:rFonts w:ascii="宋体" w:hAnsi="宋体" w:cs="宋体" w:hint="eastAsia"/>
          <w:sz w:val="24"/>
          <w:szCs w:val="24"/>
        </w:rPr>
        <w:t>元。</w:t>
      </w:r>
    </w:p>
    <w:p w14:paraId="051EC477" w14:textId="49447EA0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</w:t>
      </w:r>
      <w:r w:rsidR="00102DC1" w:rsidRPr="00102DC1">
        <w:rPr>
          <w:rFonts w:ascii="宋体" w:hAnsi="宋体" w:cs="宋体" w:hint="eastAsia"/>
          <w:sz w:val="24"/>
          <w:szCs w:val="24"/>
        </w:rPr>
        <w:t>乙方在接到甲方供货通知后，一般货物4小时内完成供货，加急货物1小时内供货</w:t>
      </w:r>
      <w:r w:rsidR="00102DC1">
        <w:rPr>
          <w:rFonts w:ascii="宋体" w:hAnsi="宋体" w:cs="宋体" w:hint="eastAsia"/>
          <w:sz w:val="24"/>
          <w:szCs w:val="24"/>
        </w:rPr>
        <w:t>。乙方不能按时供货的</w:t>
      </w:r>
      <w:r>
        <w:rPr>
          <w:rFonts w:ascii="宋体" w:hAnsi="宋体" w:cs="宋体" w:hint="eastAsia"/>
          <w:sz w:val="24"/>
          <w:szCs w:val="24"/>
        </w:rPr>
        <w:t>，每发生一次扣罚履约保证金</w:t>
      </w:r>
      <w:r w:rsidR="00833B66">
        <w:rPr>
          <w:rFonts w:ascii="宋体" w:hAnsi="宋体" w:cs="宋体"/>
          <w:sz w:val="24"/>
          <w:szCs w:val="24"/>
          <w:u w:val="single"/>
        </w:rPr>
        <w:t>1</w:t>
      </w:r>
      <w:r>
        <w:rPr>
          <w:rFonts w:ascii="宋体" w:hAnsi="宋体" w:cs="宋体" w:hint="eastAsia"/>
          <w:sz w:val="24"/>
          <w:szCs w:val="24"/>
          <w:u w:val="single"/>
        </w:rPr>
        <w:t>00</w:t>
      </w:r>
      <w:r>
        <w:rPr>
          <w:rFonts w:ascii="宋体" w:hAnsi="宋体" w:cs="宋体" w:hint="eastAsia"/>
          <w:sz w:val="24"/>
          <w:szCs w:val="24"/>
        </w:rPr>
        <w:t>元。</w:t>
      </w:r>
    </w:p>
    <w:p w14:paraId="750080C9" w14:textId="0A18BA3D" w:rsidR="0039702A" w:rsidRDefault="00102DC1">
      <w:pPr>
        <w:pStyle w:val="a3"/>
        <w:snapToGrid w:val="0"/>
        <w:spacing w:line="560" w:lineRule="exact"/>
        <w:ind w:firstLineChars="200" w:firstLine="482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5</w:t>
      </w:r>
      <w:r>
        <w:rPr>
          <w:rFonts w:hAnsi="宋体" w:cs="宋体" w:hint="eastAsia"/>
          <w:sz w:val="24"/>
          <w:szCs w:val="24"/>
        </w:rPr>
        <w:t>、合同期间如出现下列情况之一的，甲方可单方面终止本合同，乙方</w:t>
      </w:r>
      <w:r>
        <w:rPr>
          <w:rFonts w:hAnsi="宋体" w:cs="宋体" w:hint="eastAsia"/>
          <w:bCs/>
          <w:sz w:val="24"/>
          <w:szCs w:val="24"/>
        </w:rPr>
        <w:t>的履约保证金予以没收且未支付的货款可以不予支付：</w:t>
      </w:r>
    </w:p>
    <w:p w14:paraId="2F5996D5" w14:textId="7777777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A、因所送的商品质量、品牌、型号与甲方要求不符的，或存在假冒伪劣产品的，或未按要求提供各送货批次的产品合格证明的，使用单位书面反映且经查属实达三次的。</w:t>
      </w:r>
    </w:p>
    <w:p w14:paraId="1AFC2DF1" w14:textId="5EEB615C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B、因乙方原因不能及时供货或不能开展售后服务造成不良影响的，且影响</w:t>
      </w:r>
      <w:r w:rsidR="00102DC1">
        <w:rPr>
          <w:rFonts w:ascii="宋体" w:hAnsi="宋体" w:cs="宋体" w:hint="eastAsia"/>
          <w:sz w:val="24"/>
          <w:szCs w:val="24"/>
        </w:rPr>
        <w:t>甲方</w:t>
      </w:r>
      <w:r>
        <w:rPr>
          <w:rFonts w:ascii="宋体" w:hAnsi="宋体" w:cs="宋体" w:hint="eastAsia"/>
          <w:sz w:val="24"/>
          <w:szCs w:val="24"/>
        </w:rPr>
        <w:t>正常</w:t>
      </w:r>
      <w:r w:rsidR="00102DC1">
        <w:rPr>
          <w:rFonts w:ascii="宋体" w:hAnsi="宋体" w:cs="宋体" w:hint="eastAsia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作，经书面</w:t>
      </w:r>
      <w:proofErr w:type="gramStart"/>
      <w:r>
        <w:rPr>
          <w:rFonts w:ascii="宋体" w:hAnsi="宋体" w:cs="宋体" w:hint="eastAsia"/>
          <w:sz w:val="24"/>
          <w:szCs w:val="24"/>
        </w:rPr>
        <w:t>反映达</w:t>
      </w:r>
      <w:proofErr w:type="gramEnd"/>
      <w:r>
        <w:rPr>
          <w:rFonts w:ascii="宋体" w:hAnsi="宋体" w:cs="宋体" w:hint="eastAsia"/>
          <w:sz w:val="24"/>
          <w:szCs w:val="24"/>
        </w:rPr>
        <w:t>三次的。</w:t>
      </w:r>
    </w:p>
    <w:p w14:paraId="577B31BE" w14:textId="651DBD9F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C、乙方原因，引起生产</w:t>
      </w:r>
      <w:r w:rsidR="00102DC1">
        <w:rPr>
          <w:rFonts w:ascii="宋体" w:hAnsi="宋体" w:cs="宋体" w:hint="eastAsia"/>
          <w:sz w:val="24"/>
          <w:szCs w:val="24"/>
        </w:rPr>
        <w:t>安全</w:t>
      </w:r>
      <w:r>
        <w:rPr>
          <w:rFonts w:ascii="宋体" w:hAnsi="宋体" w:cs="宋体" w:hint="eastAsia"/>
          <w:sz w:val="24"/>
          <w:szCs w:val="24"/>
        </w:rPr>
        <w:t>责任事件的，且乙方承担相应的法律责任。</w:t>
      </w:r>
    </w:p>
    <w:p w14:paraId="2C3032E5" w14:textId="410074CC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D、乙方向甲方的相关人员赠送各种礼品、礼券或现金，经查证属实的。</w:t>
      </w:r>
    </w:p>
    <w:p w14:paraId="501D521C" w14:textId="7777777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E、乙方除不可抗力因素外，单方面不履行合同的。</w:t>
      </w:r>
    </w:p>
    <w:p w14:paraId="0FE3CAA0" w14:textId="7777777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F、乙方在送货过程中违反甲方管理制度，造成恶劣影响的。</w:t>
      </w:r>
    </w:p>
    <w:p w14:paraId="30E1166C" w14:textId="217EDF6D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G、如乙方因故被扣罚履约保证金</w:t>
      </w:r>
      <w:r w:rsidR="00102DC1">
        <w:rPr>
          <w:rFonts w:ascii="宋体" w:hAnsi="宋体" w:cs="宋体" w:hint="eastAsia"/>
          <w:sz w:val="24"/>
          <w:szCs w:val="24"/>
        </w:rPr>
        <w:t>达到上限的</w:t>
      </w:r>
      <w:r>
        <w:rPr>
          <w:rFonts w:ascii="宋体" w:hAnsi="宋体" w:cs="宋体" w:hint="eastAsia"/>
          <w:sz w:val="24"/>
          <w:szCs w:val="24"/>
        </w:rPr>
        <w:t>，</w:t>
      </w:r>
      <w:r w:rsidR="00217B7E">
        <w:rPr>
          <w:rFonts w:ascii="宋体" w:hAnsi="宋体" w:cs="宋体" w:hint="eastAsia"/>
          <w:sz w:val="24"/>
          <w:szCs w:val="24"/>
        </w:rPr>
        <w:t>甲方可以解除合同，</w:t>
      </w:r>
      <w:r>
        <w:rPr>
          <w:rFonts w:ascii="宋体" w:hAnsi="宋体" w:cs="宋体" w:hint="eastAsia"/>
          <w:sz w:val="24"/>
          <w:szCs w:val="24"/>
        </w:rPr>
        <w:t>由此导致的一切损失由乙方自行承担。</w:t>
      </w:r>
    </w:p>
    <w:p w14:paraId="5ED15C0F" w14:textId="1F2B399C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</w:t>
      </w:r>
      <w:r w:rsidR="00217B7E">
        <w:rPr>
          <w:rFonts w:ascii="宋体" w:hAnsi="宋体" w:cs="宋体" w:hint="eastAsia"/>
          <w:sz w:val="24"/>
          <w:szCs w:val="24"/>
        </w:rPr>
        <w:t>一</w:t>
      </w:r>
      <w:r>
        <w:rPr>
          <w:rFonts w:ascii="宋体" w:hAnsi="宋体" w:cs="宋体" w:hint="eastAsia"/>
          <w:sz w:val="24"/>
          <w:szCs w:val="24"/>
        </w:rPr>
        <w:t>、争议及解决</w:t>
      </w:r>
    </w:p>
    <w:p w14:paraId="20C59001" w14:textId="09E1C3E8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如</w:t>
      </w:r>
      <w:r w:rsidR="00217B7E">
        <w:rPr>
          <w:rFonts w:ascii="宋体" w:hAnsi="宋体" w:cs="宋体" w:hint="eastAsia"/>
          <w:sz w:val="24"/>
          <w:szCs w:val="24"/>
        </w:rPr>
        <w:t>甲乙</w:t>
      </w:r>
      <w:r>
        <w:rPr>
          <w:rFonts w:ascii="宋体" w:hAnsi="宋体" w:cs="宋体" w:hint="eastAsia"/>
          <w:sz w:val="24"/>
          <w:szCs w:val="24"/>
        </w:rPr>
        <w:t>双方在履行合同</w:t>
      </w:r>
      <w:r w:rsidR="00217B7E">
        <w:rPr>
          <w:rFonts w:ascii="宋体" w:hAnsi="宋体" w:cs="宋体" w:hint="eastAsia"/>
          <w:sz w:val="24"/>
          <w:szCs w:val="24"/>
        </w:rPr>
        <w:t>期间</w:t>
      </w:r>
      <w:r>
        <w:rPr>
          <w:rFonts w:ascii="宋体" w:hAnsi="宋体" w:cs="宋体" w:hint="eastAsia"/>
          <w:sz w:val="24"/>
          <w:szCs w:val="24"/>
        </w:rPr>
        <w:t>发生纠纷，应协商解决；协商不成，任何一方可到甲方所在地人民法院诉讼解决。</w:t>
      </w:r>
    </w:p>
    <w:p w14:paraId="5632470F" w14:textId="5210B204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</w:t>
      </w:r>
      <w:r w:rsidR="00217B7E"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、其他</w:t>
      </w:r>
    </w:p>
    <w:p w14:paraId="61DCFC57" w14:textId="61F69A11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1.合同期满，</w:t>
      </w:r>
      <w:r w:rsidR="00217B7E">
        <w:rPr>
          <w:rFonts w:ascii="宋体" w:hAnsi="宋体" w:cs="宋体" w:hint="eastAsia"/>
          <w:sz w:val="24"/>
          <w:szCs w:val="24"/>
        </w:rPr>
        <w:t>如乙方在合同履行期间无任何违约情况，且经甲方市场询价，目录商品价格浮动在2</w:t>
      </w:r>
      <w:r w:rsidR="00217B7E">
        <w:rPr>
          <w:rFonts w:ascii="宋体" w:hAnsi="宋体" w:cs="宋体"/>
          <w:sz w:val="24"/>
          <w:szCs w:val="24"/>
        </w:rPr>
        <w:t>%</w:t>
      </w:r>
      <w:r w:rsidR="00217B7E">
        <w:rPr>
          <w:rFonts w:ascii="宋体" w:hAnsi="宋体" w:cs="宋体" w:hint="eastAsia"/>
          <w:sz w:val="24"/>
          <w:szCs w:val="24"/>
        </w:rPr>
        <w:t>以内，</w:t>
      </w:r>
      <w:r>
        <w:rPr>
          <w:rFonts w:ascii="宋体" w:hAnsi="宋体" w:cs="宋体" w:hint="eastAsia"/>
          <w:sz w:val="24"/>
          <w:szCs w:val="24"/>
        </w:rPr>
        <w:t>经双方协商一致，可按</w:t>
      </w:r>
      <w:r w:rsidR="00217B7E">
        <w:rPr>
          <w:rFonts w:ascii="宋体" w:hAnsi="宋体" w:cs="宋体" w:hint="eastAsia"/>
          <w:sz w:val="24"/>
          <w:szCs w:val="24"/>
        </w:rPr>
        <w:t>原</w:t>
      </w:r>
      <w:r>
        <w:rPr>
          <w:rFonts w:ascii="宋体" w:hAnsi="宋体" w:cs="宋体" w:hint="eastAsia"/>
          <w:sz w:val="24"/>
          <w:szCs w:val="24"/>
        </w:rPr>
        <w:t>基准</w:t>
      </w:r>
      <w:r w:rsidR="00217B7E">
        <w:rPr>
          <w:rFonts w:ascii="宋体" w:hAnsi="宋体" w:cs="宋体" w:hint="eastAsia"/>
          <w:sz w:val="24"/>
          <w:szCs w:val="24"/>
        </w:rPr>
        <w:t>单</w:t>
      </w:r>
      <w:r>
        <w:rPr>
          <w:rFonts w:ascii="宋体" w:hAnsi="宋体" w:cs="宋体" w:hint="eastAsia"/>
          <w:sz w:val="24"/>
          <w:szCs w:val="24"/>
        </w:rPr>
        <w:t>价续签一年。</w:t>
      </w:r>
    </w:p>
    <w:p w14:paraId="75C9730A" w14:textId="477EE74A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2.本合同未尽事宜，</w:t>
      </w:r>
      <w:r w:rsidR="00217B7E">
        <w:rPr>
          <w:rFonts w:ascii="宋体" w:hAnsi="宋体" w:cs="宋体" w:hint="eastAsia"/>
          <w:sz w:val="24"/>
          <w:szCs w:val="24"/>
        </w:rPr>
        <w:t>经双方协商一致</w:t>
      </w:r>
      <w:r>
        <w:rPr>
          <w:rFonts w:ascii="宋体" w:hAnsi="宋体" w:cs="宋体" w:hint="eastAsia"/>
          <w:sz w:val="24"/>
          <w:szCs w:val="24"/>
        </w:rPr>
        <w:t>可以签订补充合同，补充合同与本合同具有同样的法律效力。</w:t>
      </w:r>
    </w:p>
    <w:p w14:paraId="4C4F33E1" w14:textId="383EB62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</w:t>
      </w:r>
      <w:r w:rsidR="00217B7E">
        <w:rPr>
          <w:rFonts w:ascii="宋体" w:hAnsi="宋体" w:cs="宋体" w:hint="eastAsia"/>
          <w:sz w:val="24"/>
          <w:szCs w:val="24"/>
        </w:rPr>
        <w:t>三</w:t>
      </w:r>
      <w:r>
        <w:rPr>
          <w:rFonts w:ascii="宋体" w:hAnsi="宋体" w:cs="宋体" w:hint="eastAsia"/>
          <w:sz w:val="24"/>
          <w:szCs w:val="24"/>
        </w:rPr>
        <w:t>、本合同一式</w:t>
      </w:r>
      <w:r w:rsidR="00217B7E">
        <w:rPr>
          <w:rFonts w:ascii="宋体" w:hAnsi="宋体" w:cs="宋体" w:hint="eastAsia"/>
          <w:sz w:val="24"/>
          <w:szCs w:val="24"/>
        </w:rPr>
        <w:t>贰</w:t>
      </w:r>
      <w:r>
        <w:rPr>
          <w:rFonts w:ascii="宋体" w:hAnsi="宋体" w:cs="宋体" w:hint="eastAsia"/>
          <w:sz w:val="24"/>
          <w:szCs w:val="24"/>
        </w:rPr>
        <w:t>份，</w:t>
      </w:r>
      <w:r w:rsidR="00217B7E">
        <w:rPr>
          <w:rFonts w:ascii="宋体" w:hAnsi="宋体" w:cs="宋体" w:hint="eastAsia"/>
          <w:sz w:val="24"/>
          <w:szCs w:val="24"/>
        </w:rPr>
        <w:t>甲乙双方各</w:t>
      </w:r>
      <w:r>
        <w:rPr>
          <w:rFonts w:ascii="宋体" w:hAnsi="宋体" w:cs="宋体" w:hint="eastAsia"/>
          <w:sz w:val="24"/>
          <w:szCs w:val="24"/>
        </w:rPr>
        <w:t>执壹份。本合同经甲、乙双方签字、盖章后生效。</w:t>
      </w:r>
    </w:p>
    <w:p w14:paraId="2D695A3D" w14:textId="77777777" w:rsidR="00467096" w:rsidRDefault="00467096">
      <w:pPr>
        <w:spacing w:after="60" w:line="560" w:lineRule="exact"/>
        <w:rPr>
          <w:rFonts w:ascii="宋体" w:hAnsi="宋体" w:cs="宋体"/>
          <w:sz w:val="24"/>
          <w:szCs w:val="24"/>
        </w:rPr>
      </w:pPr>
    </w:p>
    <w:p w14:paraId="15861249" w14:textId="2D4439C7" w:rsidR="0039702A" w:rsidRDefault="00000000">
      <w:pPr>
        <w:spacing w:after="60"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甲方（公章）：                    </w:t>
      </w:r>
      <w:r w:rsidR="00217B7E"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乙方（公章）：</w:t>
      </w:r>
    </w:p>
    <w:p w14:paraId="47945E43" w14:textId="5ADE386E" w:rsidR="0039702A" w:rsidRDefault="00000000" w:rsidP="00217B7E">
      <w:pPr>
        <w:spacing w:after="60" w:line="560" w:lineRule="exact"/>
        <w:ind w:right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委托代理人（签字或盖章）：   </w:t>
      </w:r>
      <w:r w:rsidR="00217B7E"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 xml:space="preserve"> 委托代理人（签字或盖章）：</w:t>
      </w:r>
    </w:p>
    <w:p w14:paraId="21F10576" w14:textId="721C4CCA" w:rsidR="0039702A" w:rsidRDefault="00000000">
      <w:pPr>
        <w:spacing w:after="60"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地址：                            </w:t>
      </w:r>
      <w:r w:rsidR="00217B7E"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地址： </w:t>
      </w:r>
    </w:p>
    <w:p w14:paraId="4B9771E1" w14:textId="7AC7644E" w:rsidR="0039702A" w:rsidRDefault="00000000">
      <w:pPr>
        <w:spacing w:after="60"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电话：                            </w:t>
      </w:r>
      <w:r w:rsidR="00217B7E"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电话： </w:t>
      </w:r>
    </w:p>
    <w:p w14:paraId="0007B86E" w14:textId="77777777" w:rsidR="00467096" w:rsidRDefault="00000000" w:rsidP="00467096">
      <w:pPr>
        <w:spacing w:after="60"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</w:p>
    <w:p w14:paraId="0BF8A1BA" w14:textId="475E1991" w:rsidR="0039702A" w:rsidRDefault="00467096" w:rsidP="00467096">
      <w:pPr>
        <w:spacing w:after="60"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日期：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　年 　月 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554"/>
        <w:gridCol w:w="553"/>
        <w:gridCol w:w="811"/>
        <w:gridCol w:w="554"/>
        <w:gridCol w:w="553"/>
        <w:gridCol w:w="1584"/>
        <w:gridCol w:w="553"/>
        <w:gridCol w:w="1327"/>
        <w:gridCol w:w="811"/>
        <w:gridCol w:w="554"/>
      </w:tblGrid>
      <w:tr w:rsidR="0039702A" w14:paraId="1515B27D" w14:textId="77777777">
        <w:trPr>
          <w:trHeight w:val="593"/>
          <w:jc w:val="center"/>
        </w:trPr>
        <w:tc>
          <w:tcPr>
            <w:tcW w:w="91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D5F61" w14:textId="77777777" w:rsidR="00467096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03FE8344" w14:textId="77777777" w:rsidR="00467096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1EC86563" w14:textId="77777777" w:rsidR="00467096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034B9381" w14:textId="77777777" w:rsidR="00467096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43ADC698" w14:textId="77777777" w:rsidR="00467096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5C612001" w14:textId="43B9CAAB" w:rsidR="0039702A" w:rsidRDefault="009B04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lastRenderedPageBreak/>
              <w:t>水电五金材料</w:t>
            </w:r>
            <w:r w:rsidR="00467096"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送货单</w:t>
            </w:r>
          </w:p>
        </w:tc>
      </w:tr>
      <w:tr w:rsidR="0039702A" w14:paraId="76347351" w14:textId="77777777">
        <w:trPr>
          <w:trHeight w:val="419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D1D01" w14:textId="77777777" w:rsidR="0039702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销售客户：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EA707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A6E2A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12B0E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DAFAC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92F6D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D4F8D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19DBA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CC9AE" w14:textId="77777777" w:rsidR="0039702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单据编号：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1DB46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5D5B6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5CE517E9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8E036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目录编号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E6624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1237C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B0C91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DC9DA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58C5C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产地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668EE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单价(含税)（元）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4658D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8AC10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总金额（元）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DB37C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保修期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B7571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9702A" w14:paraId="65A2FB58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337C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EFFD1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8D5CF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F3AB9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C7A7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3D87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52468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259F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2045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D4C81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CD4F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49AAAD92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14339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CBCE5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7793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19BD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3E8FC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DE4A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919E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49BB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5EC95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1DFB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FD27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2FD41FC5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1A1A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3D89E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E16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98C4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85C4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92F1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065A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807C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FA79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D82E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3CE7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683E42BB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3840E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E15D5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852E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0A56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56F0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22660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73D3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4490F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3BBBC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5FBB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7060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4004A1D0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2EF21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C8DBF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69A2E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5764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6878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9834E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EF90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3D25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91CCF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31CC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491A8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137BFAC5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F875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92DB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B960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76E9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9C3B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4F8F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F5D1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31AE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B671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E6AB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FEEE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7BA44923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082D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8BA50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0761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F20D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B4200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FE3C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2F53C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6B665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011F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EF3D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CA21E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495657F3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C42C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A740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12E8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35EB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5729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ACC9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7F91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B328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E631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B974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88F8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675F83E7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1A6F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FE71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22E0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BE0D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D50F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85B7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AAE2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76BD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15CB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DCB9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933A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4FDCA2D5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6C7A9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699A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16DC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DBB38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42F3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3D241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5E4E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B2AD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83BE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FAC3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DBD8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6FA25C54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CEDE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F5EB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10A8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E203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757F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59C1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2174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2E23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C59E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0CBA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29BD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52BE03BC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6C56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F500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D764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E7C6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8145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08CD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8FCE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A5AF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FBE8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CCE8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C058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3C9C3DFF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AA3E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FB05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D9D9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3F12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7B86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9AFE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D965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C8F1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B6F1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2264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3C9A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57C91376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DDB4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2A1D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6933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95E2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CA24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96D0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8A87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2DD6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496E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DF7A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1C1E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7ADAF7AB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DC9C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3850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3494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F7D5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93EB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6C0F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604E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6A98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2357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A3AF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632E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2FB13C90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39FE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AB21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0082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4D50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D046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E7FE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D289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A1B5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6C7B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7C64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DE6E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09CA92B5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CB9D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31F1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D6E7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4417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F874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6B3D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D5C2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4137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C706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1496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AE04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6FC4F946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C9A4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8574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A5BA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AC30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7ACC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CC0C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BCA9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7BCD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4C14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8817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C5C1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388EBC8C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C70E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461F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F8AA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7633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6FFF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57FC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44DE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DC24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3077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1583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2DC0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56556A58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2FBB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F14A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8834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19D4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C70A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9D2A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2A4B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4B5D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2263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1161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8A7A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2F6735FB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410A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07CD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1FC3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618C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1971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DE61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08B3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9CA2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CCF6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C58D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9D89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0B05F12B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C774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93B8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DAE9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FBD0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4B8F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9F2A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F506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C67C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6B18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69A7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1513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45204B79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61B9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D2FC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E702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1956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D9FA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3BB7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AA0C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81F6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9BC8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1BE5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0C84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407A301B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B398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BAFC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2A81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6D1B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954F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E79F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ABBA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E8A6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F7D5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90F4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B32D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788ED4EF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FA776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8364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6340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6D74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D4D08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0F30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7A265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DAA2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63DA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78688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0F409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44F8EE2B" w14:textId="77777777">
        <w:trPr>
          <w:trHeight w:val="325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BC299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制单：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51F1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7192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C34BF" w14:textId="77777777" w:rsidR="0039702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送货：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065D9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FDCDF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922D8" w14:textId="77777777" w:rsidR="0039702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日期：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A7370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B67A7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客户签字：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454F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BBB9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1CD5BEB1" w14:textId="77777777" w:rsidR="0039702A" w:rsidRDefault="0039702A"/>
    <w:sectPr w:rsidR="0039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7579" w14:textId="77777777" w:rsidR="001B47CC" w:rsidRDefault="001B47CC" w:rsidP="00614292">
      <w:r>
        <w:separator/>
      </w:r>
    </w:p>
  </w:endnote>
  <w:endnote w:type="continuationSeparator" w:id="0">
    <w:p w14:paraId="0318C3A5" w14:textId="77777777" w:rsidR="001B47CC" w:rsidRDefault="001B47CC" w:rsidP="0061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ABA6" w14:textId="77777777" w:rsidR="001B47CC" w:rsidRDefault="001B47CC" w:rsidP="00614292">
      <w:r>
        <w:separator/>
      </w:r>
    </w:p>
  </w:footnote>
  <w:footnote w:type="continuationSeparator" w:id="0">
    <w:p w14:paraId="45DC0CB3" w14:textId="77777777" w:rsidR="001B47CC" w:rsidRDefault="001B47CC" w:rsidP="0061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BA0CF0"/>
    <w:rsid w:val="0004466B"/>
    <w:rsid w:val="000E2C28"/>
    <w:rsid w:val="00102DC1"/>
    <w:rsid w:val="001B47CC"/>
    <w:rsid w:val="001E3DF5"/>
    <w:rsid w:val="00217B7E"/>
    <w:rsid w:val="002855BF"/>
    <w:rsid w:val="00351002"/>
    <w:rsid w:val="003605F9"/>
    <w:rsid w:val="0039702A"/>
    <w:rsid w:val="003E68FC"/>
    <w:rsid w:val="00467096"/>
    <w:rsid w:val="004A0F86"/>
    <w:rsid w:val="00571C78"/>
    <w:rsid w:val="00614292"/>
    <w:rsid w:val="00783BF5"/>
    <w:rsid w:val="00833B66"/>
    <w:rsid w:val="008C2D06"/>
    <w:rsid w:val="009B045C"/>
    <w:rsid w:val="00A739EC"/>
    <w:rsid w:val="00AB0941"/>
    <w:rsid w:val="00AD1C19"/>
    <w:rsid w:val="00BB7556"/>
    <w:rsid w:val="00BE3125"/>
    <w:rsid w:val="00D560B8"/>
    <w:rsid w:val="00F35DCC"/>
    <w:rsid w:val="00FB39AD"/>
    <w:rsid w:val="6FB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A4290"/>
  <w15:docId w15:val="{F272B7AA-8677-470B-81BF-16144346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"/>
    <w:qFormat/>
    <w:rPr>
      <w:rFonts w:ascii="宋体" w:hAnsi="Courier New" w:cs="Courier New"/>
      <w:b/>
      <w:szCs w:val="21"/>
    </w:rPr>
  </w:style>
  <w:style w:type="paragraph" w:customStyle="1" w:styleId="2">
    <w:name w:val="正文2"/>
    <w:basedOn w:val="a"/>
    <w:qFormat/>
    <w:pPr>
      <w:spacing w:before="156" w:line="360" w:lineRule="auto"/>
      <w:ind w:firstLineChars="200" w:firstLine="510"/>
    </w:pPr>
    <w:rPr>
      <w:sz w:val="24"/>
      <w:szCs w:val="20"/>
    </w:rPr>
  </w:style>
  <w:style w:type="paragraph" w:styleId="a4">
    <w:name w:val="header"/>
    <w:basedOn w:val="a"/>
    <w:link w:val="a5"/>
    <w:rsid w:val="00614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4292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14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429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文兵</cp:lastModifiedBy>
  <cp:revision>23</cp:revision>
  <dcterms:created xsi:type="dcterms:W3CDTF">2022-06-01T02:04:00Z</dcterms:created>
  <dcterms:modified xsi:type="dcterms:W3CDTF">2022-10-31T09:11:00Z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09CDCAA5D58C417D833697593008D21C</vt:lpwstr>
  </property>
</Properties>
</file>